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9" w:rsidRDefault="002645D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2645D9" w:rsidRDefault="002645D9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6C7CE0" w:rsidRDefault="006C7CE0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2645D9" w:rsidRDefault="002645D9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部门整体支出绩效自评报告</w:t>
      </w: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2645D9" w:rsidRDefault="002645D9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645D9" w:rsidRDefault="002645D9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评价年度：</w:t>
      </w:r>
      <w:r w:rsidR="0083014F">
        <w:rPr>
          <w:rFonts w:ascii="仿宋_GB2312" w:eastAsia="仿宋_GB2312" w:hint="eastAsia"/>
          <w:sz w:val="32"/>
          <w:szCs w:val="32"/>
        </w:rPr>
        <w:t>2024</w:t>
      </w:r>
    </w:p>
    <w:p w:rsidR="002645D9" w:rsidRDefault="002645D9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评价单位（公章）：</w:t>
      </w:r>
      <w:r w:rsidR="0083014F">
        <w:rPr>
          <w:rFonts w:ascii="仿宋_GB2312" w:eastAsia="仿宋_GB2312" w:hint="eastAsia"/>
          <w:sz w:val="32"/>
          <w:szCs w:val="32"/>
        </w:rPr>
        <w:t>中国民主促进会湛江市委员会</w:t>
      </w:r>
    </w:p>
    <w:p w:rsidR="002645D9" w:rsidRDefault="002645D9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  <w:r w:rsidR="0083014F">
        <w:rPr>
          <w:rFonts w:ascii="仿宋_GB2312" w:eastAsia="仿宋_GB2312" w:hint="eastAsia"/>
          <w:sz w:val="32"/>
          <w:szCs w:val="32"/>
        </w:rPr>
        <w:t>2025年5月12日</w:t>
      </w:r>
    </w:p>
    <w:p w:rsidR="002645D9" w:rsidRDefault="002645D9">
      <w:pPr>
        <w:ind w:leftChars="171" w:left="359"/>
        <w:jc w:val="center"/>
        <w:rPr>
          <w:rFonts w:ascii="黑体" w:eastAsia="黑体" w:hAnsi="黑体" w:cs="黑体" w:hint="eastAsia"/>
          <w:b/>
          <w:sz w:val="44"/>
          <w:szCs w:val="44"/>
        </w:rPr>
      </w:pPr>
    </w:p>
    <w:p w:rsidR="002645D9" w:rsidRDefault="002645D9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</w:p>
    <w:p w:rsidR="0083014F" w:rsidRDefault="0083014F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</w:p>
    <w:p w:rsidR="0083014F" w:rsidRDefault="0083014F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</w:p>
    <w:p w:rsidR="002645D9" w:rsidRDefault="002645D9" w:rsidP="000220CD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lastRenderedPageBreak/>
        <w:t>根据</w:t>
      </w:r>
      <w:r w:rsidR="000220CD">
        <w:rPr>
          <w:rFonts w:ascii="仿宋_GB2312" w:eastAsia="仿宋_GB2312" w:hAnsi="华文仿宋" w:cs="仿宋_GB2312" w:hint="eastAsia"/>
          <w:sz w:val="32"/>
          <w:szCs w:val="32"/>
        </w:rPr>
        <w:t>《</w:t>
      </w:r>
      <w:r w:rsidR="000220CD" w:rsidRPr="000220CD">
        <w:rPr>
          <w:rFonts w:ascii="仿宋_GB2312" w:eastAsia="仿宋_GB2312" w:hAnsi="华文仿宋" w:cs="仿宋_GB2312" w:hint="eastAsia"/>
          <w:sz w:val="32"/>
          <w:szCs w:val="32"/>
        </w:rPr>
        <w:t>湛江市财政局关于开展 2025 年市级财政资金绩效自评工作的通知</w:t>
      </w:r>
      <w:r w:rsidR="000220CD">
        <w:rPr>
          <w:rFonts w:ascii="仿宋_GB2312" w:eastAsia="仿宋_GB2312" w:hAnsi="华文仿宋" w:cs="仿宋_GB2312" w:hint="eastAsia"/>
          <w:sz w:val="32"/>
          <w:szCs w:val="32"/>
        </w:rPr>
        <w:t>》（</w:t>
      </w:r>
      <w:r w:rsidR="000220CD" w:rsidRPr="000220CD">
        <w:rPr>
          <w:rFonts w:ascii="仿宋_GB2312" w:eastAsia="仿宋_GB2312" w:hAnsi="华文仿宋" w:cs="仿宋_GB2312" w:hint="eastAsia"/>
          <w:sz w:val="32"/>
          <w:szCs w:val="32"/>
        </w:rPr>
        <w:t>湛财绩</w:t>
      </w:r>
      <w:r w:rsidR="000220CD">
        <w:rPr>
          <w:rFonts w:ascii="宋体" w:hAnsi="宋体" w:cs="宋体" w:hint="eastAsia"/>
          <w:sz w:val="32"/>
          <w:szCs w:val="32"/>
        </w:rPr>
        <w:t>﹝</w:t>
      </w:r>
      <w:r w:rsidR="000220CD" w:rsidRPr="000220CD">
        <w:rPr>
          <w:rFonts w:ascii="仿宋_GB2312" w:eastAsia="仿宋_GB2312" w:hAnsi="华文仿宋" w:cs="仿宋_GB2312"/>
          <w:sz w:val="32"/>
          <w:szCs w:val="32"/>
        </w:rPr>
        <w:t>2025</w:t>
      </w:r>
      <w:r w:rsidR="000220CD">
        <w:rPr>
          <w:rFonts w:ascii="宋体" w:hAnsi="宋体" w:cs="宋体" w:hint="eastAsia"/>
          <w:sz w:val="32"/>
          <w:szCs w:val="32"/>
        </w:rPr>
        <w:t>﹞</w:t>
      </w:r>
      <w:r w:rsidR="000220CD" w:rsidRPr="000220CD">
        <w:rPr>
          <w:rFonts w:ascii="仿宋_GB2312" w:eastAsia="仿宋_GB2312" w:hAnsi="华文仿宋" w:cs="仿宋_GB2312"/>
          <w:sz w:val="32"/>
          <w:szCs w:val="32"/>
        </w:rPr>
        <w:t xml:space="preserve">2 </w:t>
      </w:r>
      <w:r w:rsidR="000220CD" w:rsidRPr="000220CD">
        <w:rPr>
          <w:rFonts w:ascii="仿宋_GB2312" w:eastAsia="仿宋_GB2312" w:hAnsi="华文仿宋" w:cs="仿宋_GB2312" w:hint="eastAsia"/>
          <w:sz w:val="32"/>
          <w:szCs w:val="32"/>
        </w:rPr>
        <w:t>号</w:t>
      </w:r>
      <w:r w:rsidR="000220CD">
        <w:rPr>
          <w:rFonts w:ascii="仿宋_GB2312" w:eastAsia="仿宋_GB2312" w:hAnsi="华文仿宋" w:cs="仿宋_GB2312" w:hint="eastAsia"/>
          <w:sz w:val="32"/>
          <w:szCs w:val="32"/>
        </w:rPr>
        <w:t>）文件</w:t>
      </w:r>
      <w:r>
        <w:rPr>
          <w:rFonts w:ascii="仿宋_GB2312" w:eastAsia="仿宋_GB2312" w:hAnsi="华文仿宋" w:cs="仿宋_GB2312" w:hint="eastAsia"/>
          <w:sz w:val="32"/>
          <w:szCs w:val="32"/>
        </w:rPr>
        <w:t>要求，我单位及时布置自评，成立自评工作小组，明确分工，落实责任，认真开展自评自查工作，经查阅、核实有关账务及项目等执行情况，填写自评表格并综合分析，形成本评价报告。现将</w:t>
      </w:r>
      <w:r w:rsidR="000220CD">
        <w:rPr>
          <w:rFonts w:ascii="仿宋_GB2312" w:eastAsia="仿宋_GB2312" w:hAnsi="华文仿宋" w:cs="仿宋_GB2312" w:hint="eastAsia"/>
          <w:sz w:val="32"/>
          <w:szCs w:val="32"/>
        </w:rPr>
        <w:t>2024</w:t>
      </w:r>
      <w:r>
        <w:rPr>
          <w:rFonts w:ascii="仿宋_GB2312" w:eastAsia="仿宋_GB2312" w:hAnsi="华文仿宋" w:cs="仿宋_GB2312" w:hint="eastAsia"/>
          <w:sz w:val="32"/>
          <w:szCs w:val="32"/>
        </w:rPr>
        <w:t>年度</w:t>
      </w:r>
      <w:r w:rsidR="000220CD">
        <w:rPr>
          <w:rFonts w:ascii="仿宋_GB2312" w:eastAsia="仿宋_GB2312" w:hAnsi="仿宋" w:cs="仿宋" w:hint="eastAsia"/>
          <w:bCs/>
          <w:sz w:val="32"/>
          <w:szCs w:val="32"/>
        </w:rPr>
        <w:t>中国民主促进会湛江市委员会（以下简称：民进湛江市委会）</w:t>
      </w:r>
      <w:r>
        <w:rPr>
          <w:rFonts w:ascii="仿宋_GB2312" w:eastAsia="仿宋_GB2312" w:hAnsi="华文仿宋" w:cs="仿宋_GB2312" w:hint="eastAsia"/>
          <w:sz w:val="32"/>
          <w:szCs w:val="32"/>
        </w:rPr>
        <w:t>整体支出绩效自评情况报告如下：</w:t>
      </w:r>
    </w:p>
    <w:p w:rsidR="002645D9" w:rsidRDefault="002645D9">
      <w:pPr>
        <w:numPr>
          <w:ilvl w:val="0"/>
          <w:numId w:val="1"/>
        </w:numPr>
        <w:spacing w:line="600" w:lineRule="exact"/>
        <w:ind w:firstLineChars="201" w:firstLine="643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单位基本情况</w:t>
      </w:r>
    </w:p>
    <w:p w:rsidR="000220CD" w:rsidRDefault="000220CD" w:rsidP="000220CD">
      <w:pPr>
        <w:spacing w:line="600" w:lineRule="exact"/>
        <w:ind w:firstLineChars="201" w:firstLine="644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（一）</w:t>
      </w:r>
      <w:r w:rsidR="002645D9">
        <w:rPr>
          <w:rFonts w:ascii="楷体_GB2312" w:eastAsia="楷体_GB2312" w:hAnsi="华文仿宋" w:cs="仿宋_GB2312" w:hint="eastAsia"/>
          <w:b/>
          <w:sz w:val="32"/>
          <w:szCs w:val="32"/>
        </w:rPr>
        <w:t>单位机构设置、部门职能情况。</w:t>
      </w:r>
    </w:p>
    <w:p w:rsidR="000220CD" w:rsidRPr="000220CD" w:rsidRDefault="000220CD" w:rsidP="000220CD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民进湛江市委会内设一个办公室，机关行政编制4名，市委会领导一名，内设机构领导一名。现有在职人员4人，其中专职副主委1人，四级调研员1人，办公室主任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（一级主任科员）</w:t>
      </w: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1人，二级主任科员1人。</w:t>
      </w:r>
    </w:p>
    <w:p w:rsidR="000220CD" w:rsidRPr="000220CD" w:rsidRDefault="000220CD" w:rsidP="000220CD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民进湛江市委会202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4</w:t>
      </w: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年财政供养人数7人。其中：在职4人，退休3人。</w:t>
      </w:r>
    </w:p>
    <w:p w:rsidR="000220CD" w:rsidRPr="000220CD" w:rsidRDefault="000220CD" w:rsidP="000220CD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民进湛江市委会是党派行政机关财政拨款单位。其主要职能和工作是：</w:t>
      </w:r>
    </w:p>
    <w:p w:rsidR="000220CD" w:rsidRPr="000220CD" w:rsidRDefault="000220CD" w:rsidP="000220CD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1、贯彻执行中共中央、省、市委有关方针、政策及民进中央、省、市委会的工作部署，坚持与完善共产党领导的多党合作和政治协商制度，参加国家政权和国家政治生活，参与对我市国家事务管理、国家方针、政策、法律法规的制定执行，参与对我市的经济建设、社会发展和人民群众关心的重大问题的调查研究，提出意见和建议，履行参政议政、政治协商、民主监督的职能。巩固和发展爱国统一战线，建设社会主义民主政治。</w:t>
      </w:r>
    </w:p>
    <w:p w:rsidR="000220CD" w:rsidRPr="000220CD" w:rsidRDefault="000220CD" w:rsidP="000220CD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2、参加我市社会主义物质文明和精神文明建设，发挥本会成员的知识和人才优势，开展办学育才、科技兴市、咨询培训、支边扶贫等各种服务社会、服务湛江市经济建设的工作。</w:t>
      </w:r>
    </w:p>
    <w:p w:rsidR="000220CD" w:rsidRPr="000220CD" w:rsidRDefault="000220CD" w:rsidP="000220CD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3、按照本会章程和上级的有关规定做好会组织的发展、新会员的审查吸收工作；对会员进行考核、培训、教育，搞好会的自身建设；举荐会中优秀人才到政府部门任职，向各级人大、政协和政府部门推荐人大代表、政协委员、“特约四员”。</w:t>
      </w:r>
    </w:p>
    <w:p w:rsidR="000220CD" w:rsidRPr="000220CD" w:rsidRDefault="000220CD" w:rsidP="000220CD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4、组织市委会属下专委会和基层组织开展各种会务活动，指导基层组织搞好自身建设，提高会员的整体素质。</w:t>
      </w:r>
    </w:p>
    <w:p w:rsidR="002645D9" w:rsidRDefault="000220CD" w:rsidP="000220CD">
      <w:pPr>
        <w:spacing w:line="600" w:lineRule="exact"/>
        <w:ind w:firstLineChars="201" w:firstLine="643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0220CD">
        <w:rPr>
          <w:rFonts w:ascii="仿宋_GB2312" w:eastAsia="仿宋_GB2312" w:hAnsi="华文仿宋" w:cs="仿宋_GB2312" w:hint="eastAsia"/>
          <w:bCs/>
          <w:sz w:val="32"/>
          <w:szCs w:val="32"/>
        </w:rPr>
        <w:t>5、承办上级交办的各项工作。</w:t>
      </w:r>
    </w:p>
    <w:p w:rsidR="000220CD" w:rsidRDefault="002645D9" w:rsidP="0083014F">
      <w:pPr>
        <w:spacing w:line="600" w:lineRule="exact"/>
        <w:ind w:firstLineChars="201" w:firstLine="644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（二）年度总体工作和重点工作任务</w:t>
      </w:r>
    </w:p>
    <w:p w:rsidR="000220CD" w:rsidRDefault="000220CD" w:rsidP="000220CD">
      <w:pPr>
        <w:spacing w:line="600" w:lineRule="exact"/>
        <w:ind w:firstLineChars="201" w:firstLine="643"/>
        <w:rPr>
          <w:rFonts w:ascii="仿宋_GB2312" w:eastAsia="仿宋_GB2312" w:hAnsi="Calibri" w:cs="Calibri"/>
          <w:sz w:val="32"/>
          <w:szCs w:val="32"/>
          <w:lang/>
        </w:rPr>
      </w:pPr>
      <w:r>
        <w:rPr>
          <w:rFonts w:ascii="仿宋_GB2312" w:eastAsia="仿宋_GB2312" w:hAnsi="Calibri" w:cs="Calibri" w:hint="eastAsia"/>
          <w:sz w:val="32"/>
          <w:szCs w:val="32"/>
          <w:lang/>
        </w:rPr>
        <w:t>以习近平新时代中国特色社会主义思想为指导，全面贯彻落实中共二十大精神，认真落实民进中央和中共湛江市委部署要求，以政治建设为统领，深入开展会内监督主题年活动</w:t>
      </w:r>
      <w:r w:rsidR="00C36A5A">
        <w:rPr>
          <w:rFonts w:ascii="仿宋_GB2312" w:eastAsia="仿宋_GB2312" w:hAnsi="Calibri" w:cs="Calibri" w:hint="eastAsia"/>
          <w:sz w:val="32"/>
          <w:szCs w:val="32"/>
          <w:lang/>
        </w:rPr>
        <w:t>，加强</w:t>
      </w:r>
      <w:r>
        <w:rPr>
          <w:rFonts w:ascii="仿宋_GB2312" w:eastAsia="仿宋_GB2312" w:hAnsi="Calibri" w:cs="Calibri" w:hint="eastAsia"/>
          <w:sz w:val="32"/>
          <w:szCs w:val="32"/>
          <w:lang/>
        </w:rPr>
        <w:t>廉政教育，深化政治交接、强化自身建设，聚焦全市高质量发展目标任务主动履职作为，为奋力推动湛江高质量跨越式发展贡献民进力量。主要内容有：一、全面学习贯彻中共二十大精神，强化政治学习，加强宣传工作，讲好多党合作的民进故事。二、扎实推进参政党建设，加强自身建设和基层组织建设，深入开展</w:t>
      </w:r>
      <w:r w:rsidR="00C36A5A">
        <w:rPr>
          <w:rFonts w:ascii="仿宋_GB2312" w:eastAsia="仿宋_GB2312" w:hAnsi="Calibri" w:cs="Calibri" w:hint="eastAsia"/>
          <w:sz w:val="32"/>
          <w:szCs w:val="32"/>
          <w:lang/>
        </w:rPr>
        <w:t>会内监督</w:t>
      </w:r>
      <w:r>
        <w:rPr>
          <w:rFonts w:ascii="仿宋_GB2312" w:eastAsia="仿宋_GB2312" w:hAnsi="Calibri" w:cs="Calibri" w:hint="eastAsia"/>
          <w:sz w:val="32"/>
          <w:szCs w:val="32"/>
          <w:lang/>
        </w:rPr>
        <w:t>主题年活动</w:t>
      </w:r>
      <w:r w:rsidR="00C36A5A">
        <w:rPr>
          <w:rFonts w:ascii="仿宋_GB2312" w:eastAsia="仿宋_GB2312" w:hAnsi="Calibri" w:cs="Calibri" w:hint="eastAsia"/>
          <w:sz w:val="32"/>
          <w:szCs w:val="32"/>
          <w:lang/>
        </w:rPr>
        <w:t>，加强廉政教育</w:t>
      </w:r>
      <w:r>
        <w:rPr>
          <w:rFonts w:ascii="仿宋_GB2312" w:eastAsia="仿宋_GB2312" w:hAnsi="Calibri" w:cs="Calibri" w:hint="eastAsia"/>
          <w:sz w:val="32"/>
          <w:szCs w:val="32"/>
          <w:lang/>
        </w:rPr>
        <w:t>。三、主动作为服务大局，提升履职能力，强化调研报告质量，做好建言献策工作，推进社会服务工作。</w:t>
      </w:r>
    </w:p>
    <w:p w:rsidR="002645D9" w:rsidRDefault="002645D9" w:rsidP="0083014F">
      <w:pPr>
        <w:spacing w:line="600" w:lineRule="exact"/>
        <w:ind w:firstLineChars="201" w:firstLine="644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（三）部门整体支出绩效目标</w:t>
      </w:r>
    </w:p>
    <w:p w:rsidR="00C36A5A" w:rsidRPr="00C36A5A" w:rsidRDefault="00F279D4" w:rsidP="00F279D4">
      <w:pPr>
        <w:spacing w:line="600" w:lineRule="exact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民</w:t>
      </w:r>
      <w:r w:rsidRPr="00F279D4">
        <w:rPr>
          <w:rFonts w:ascii="仿宋_GB2312" w:eastAsia="仿宋_GB2312" w:hAnsi="华文仿宋" w:cs="仿宋_GB2312" w:hint="eastAsia"/>
          <w:sz w:val="32"/>
          <w:szCs w:val="32"/>
        </w:rPr>
        <w:t>进湛江市委会深入学习贯彻习近平新时代中国特色社会主义思想，认真贯彻落实中共二十届三中全会精神，紧紧围绕市委、市政府中心工作，牢记初心使命，弘扬优良传统，切实加强自身建设，认真履行参政党职能，在思想建设、组织建设、参政议政、社会服务各项工作中取得了新成绩。</w:t>
      </w:r>
      <w:r w:rsidR="00C36A5A" w:rsidRPr="00C36A5A">
        <w:rPr>
          <w:rFonts w:ascii="仿宋_GB2312" w:eastAsia="仿宋_GB2312" w:hAnsi="华文仿宋" w:cs="仿宋_GB2312" w:hint="eastAsia"/>
          <w:sz w:val="32"/>
          <w:szCs w:val="32"/>
        </w:rPr>
        <w:t>2024年，民进湛江市委员会被民进广东省委员会评为“组织工作先进单位”“社会服务工作先进单位”“新闻宣传工作先进单位”；3人获“民进全国组织工作先进个人”称号。</w:t>
      </w:r>
      <w:r w:rsidR="00C36A5A">
        <w:rPr>
          <w:rFonts w:ascii="仿宋_GB2312" w:eastAsia="仿宋_GB2312" w:hAnsi="华文仿宋" w:cs="仿宋_GB2312" w:hint="eastAsia"/>
          <w:sz w:val="32"/>
          <w:szCs w:val="32"/>
        </w:rPr>
        <w:t>全年发展会员32名，</w:t>
      </w:r>
      <w:r w:rsidR="00C36A5A" w:rsidRPr="00C36A5A">
        <w:rPr>
          <w:rFonts w:ascii="仿宋_GB2312" w:eastAsia="仿宋_GB2312" w:hAnsi="华文仿宋" w:cs="仿宋_GB2312" w:hint="eastAsia"/>
          <w:sz w:val="32"/>
          <w:szCs w:val="32"/>
        </w:rPr>
        <w:t>共报送人大建议10件、政协提案15件、调研报告1份、建议信息5份，其中《关于推进粤琼（徐闻）特别合作区建设的建议》获得市政协十四届二次会议优秀提案（团体）。</w:t>
      </w:r>
      <w:r>
        <w:rPr>
          <w:rFonts w:ascii="仿宋_GB2312" w:eastAsia="仿宋_GB2312" w:hAnsi="华文仿宋" w:cs="仿宋_GB2312" w:hint="eastAsia"/>
          <w:sz w:val="32"/>
          <w:szCs w:val="32"/>
        </w:rPr>
        <w:t>超额</w:t>
      </w:r>
      <w:r w:rsidR="00F601DB">
        <w:rPr>
          <w:rFonts w:ascii="仿宋_GB2312" w:eastAsia="仿宋_GB2312" w:hAnsi="华文仿宋" w:cs="仿宋_GB2312" w:hint="eastAsia"/>
          <w:sz w:val="32"/>
          <w:szCs w:val="32"/>
        </w:rPr>
        <w:t>完成2024年</w:t>
      </w:r>
      <w:r w:rsidR="00C36A5A" w:rsidRPr="00C36A5A">
        <w:rPr>
          <w:rFonts w:ascii="仿宋_GB2312" w:eastAsia="仿宋_GB2312" w:hAnsi="华文仿宋" w:cs="仿宋_GB2312" w:hint="eastAsia"/>
          <w:sz w:val="32"/>
          <w:szCs w:val="32"/>
        </w:rPr>
        <w:t>民生实事之“保障性安居工程”专项民主监督</w:t>
      </w:r>
      <w:r w:rsidR="00F601DB">
        <w:rPr>
          <w:rFonts w:ascii="仿宋_GB2312" w:eastAsia="仿宋_GB2312" w:hAnsi="华文仿宋" w:cs="仿宋_GB2312" w:hint="eastAsia"/>
          <w:sz w:val="32"/>
          <w:szCs w:val="32"/>
        </w:rPr>
        <w:t>工作</w:t>
      </w:r>
      <w:r w:rsidR="00C36A5A" w:rsidRPr="00C36A5A">
        <w:rPr>
          <w:rFonts w:ascii="仿宋_GB2312" w:eastAsia="仿宋_GB2312" w:hAnsi="华文仿宋" w:cs="仿宋_GB2312" w:hint="eastAsia"/>
          <w:sz w:val="32"/>
          <w:szCs w:val="32"/>
        </w:rPr>
        <w:t>。</w:t>
      </w:r>
      <w:r w:rsidR="00F601DB" w:rsidRPr="00F601DB">
        <w:rPr>
          <w:rFonts w:ascii="仿宋_GB2312" w:eastAsia="仿宋_GB2312" w:hAnsi="华文仿宋" w:cs="仿宋_GB2312" w:hint="eastAsia"/>
          <w:sz w:val="32"/>
          <w:szCs w:val="32"/>
        </w:rPr>
        <w:t>开展“三下乡”活动</w:t>
      </w:r>
      <w:r w:rsidR="00F601DB">
        <w:rPr>
          <w:rFonts w:ascii="仿宋_GB2312" w:eastAsia="仿宋_GB2312" w:hAnsi="华文仿宋" w:cs="仿宋_GB2312" w:hint="eastAsia"/>
          <w:sz w:val="32"/>
          <w:szCs w:val="32"/>
        </w:rPr>
        <w:t>1场</w:t>
      </w:r>
      <w:r w:rsidR="00F601DB" w:rsidRPr="00F601DB">
        <w:rPr>
          <w:rFonts w:ascii="仿宋_GB2312" w:eastAsia="仿宋_GB2312" w:hAnsi="华文仿宋" w:cs="仿宋_GB2312" w:hint="eastAsia"/>
          <w:sz w:val="32"/>
          <w:szCs w:val="32"/>
        </w:rPr>
        <w:t>，捐建爱心书屋2间，</w:t>
      </w:r>
      <w:r w:rsidR="00F601DB">
        <w:rPr>
          <w:rFonts w:ascii="仿宋_GB2312" w:eastAsia="仿宋_GB2312" w:hAnsi="华文仿宋" w:cs="仿宋_GB2312" w:hint="eastAsia"/>
          <w:sz w:val="32"/>
          <w:szCs w:val="32"/>
        </w:rPr>
        <w:t>开展教育帮扶及捐赠活动3场，</w:t>
      </w:r>
      <w:r w:rsidR="00F601DB" w:rsidRPr="00F601DB">
        <w:rPr>
          <w:rFonts w:ascii="仿宋_GB2312" w:eastAsia="仿宋_GB2312" w:hAnsi="华文仿宋" w:cs="仿宋_GB2312" w:hint="eastAsia"/>
          <w:sz w:val="32"/>
          <w:szCs w:val="32"/>
        </w:rPr>
        <w:t>开展“送课入校园”活动</w:t>
      </w:r>
      <w:r w:rsidR="00F601DB">
        <w:rPr>
          <w:rFonts w:ascii="仿宋_GB2312" w:eastAsia="仿宋_GB2312" w:hAnsi="华文仿宋" w:cs="仿宋_GB2312" w:hint="eastAsia"/>
          <w:sz w:val="32"/>
          <w:szCs w:val="32"/>
        </w:rPr>
        <w:t>2场</w:t>
      </w:r>
      <w:r w:rsidR="00F601DB" w:rsidRPr="00F601DB">
        <w:rPr>
          <w:rFonts w:ascii="仿宋_GB2312" w:eastAsia="仿宋_GB2312" w:hAnsi="华文仿宋" w:cs="仿宋_GB2312" w:hint="eastAsia"/>
          <w:sz w:val="32"/>
          <w:szCs w:val="32"/>
        </w:rPr>
        <w:t>，组织“春联万家</w:t>
      </w:r>
      <w:r w:rsidR="00F601DB" w:rsidRPr="00F601DB">
        <w:rPr>
          <w:rFonts w:ascii="宋体" w:hAnsi="宋体" w:cs="宋体" w:hint="eastAsia"/>
          <w:sz w:val="32"/>
          <w:szCs w:val="32"/>
        </w:rPr>
        <w:t>•</w:t>
      </w:r>
      <w:r w:rsidR="00F601DB" w:rsidRPr="00F601DB">
        <w:rPr>
          <w:rFonts w:ascii="仿宋_GB2312" w:eastAsia="仿宋_GB2312" w:hAnsi="仿宋_GB2312" w:cs="仿宋_GB2312" w:hint="eastAsia"/>
          <w:sz w:val="32"/>
          <w:szCs w:val="32"/>
        </w:rPr>
        <w:t>向‘新’而行”活动</w:t>
      </w:r>
      <w:r w:rsidR="00F601DB" w:rsidRPr="00F601DB">
        <w:rPr>
          <w:rFonts w:ascii="仿宋_GB2312" w:eastAsia="仿宋_GB2312" w:hAnsi="华文仿宋" w:cs="仿宋_GB2312" w:hint="eastAsia"/>
          <w:sz w:val="32"/>
          <w:szCs w:val="32"/>
        </w:rPr>
        <w:t>7场；开展台风“摩羯”灾后慰问</w:t>
      </w:r>
      <w:r w:rsidR="00F601DB">
        <w:rPr>
          <w:rFonts w:ascii="仿宋_GB2312" w:eastAsia="仿宋_GB2312" w:hAnsi="华文仿宋" w:cs="仿宋_GB2312" w:hint="eastAsia"/>
          <w:sz w:val="32"/>
          <w:szCs w:val="32"/>
        </w:rPr>
        <w:t>2场</w:t>
      </w:r>
      <w:r w:rsidR="00F601DB" w:rsidRPr="00F601DB"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:rsidR="00F601DB" w:rsidRDefault="002645D9" w:rsidP="0083014F">
      <w:pPr>
        <w:spacing w:line="600" w:lineRule="exact"/>
        <w:ind w:firstLineChars="201" w:firstLine="644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（四）部门整体支出情况</w:t>
      </w:r>
    </w:p>
    <w:p w:rsidR="00F601DB" w:rsidRDefault="00F601DB" w:rsidP="00F601DB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  <w:lang/>
        </w:rPr>
        <w:t>2024年度民进湛江市委会预算收入308023.77元，其中：决算收入</w:t>
      </w:r>
      <w:r w:rsidR="003C6C81">
        <w:rPr>
          <w:rFonts w:ascii="仿宋_GB2312" w:eastAsia="仿宋_GB2312" w:cs="仿宋_GB2312" w:hint="eastAsia"/>
          <w:sz w:val="32"/>
          <w:szCs w:val="32"/>
          <w:lang/>
        </w:rPr>
        <w:t>303919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元，上年结转收入</w:t>
      </w:r>
      <w:r w:rsidR="003C6C81">
        <w:rPr>
          <w:rFonts w:ascii="仿宋_GB2312" w:eastAsia="仿宋_GB2312" w:hAnsi="华文仿宋" w:cs="仿宋_GB2312" w:hint="eastAsia"/>
          <w:sz w:val="32"/>
          <w:szCs w:val="32"/>
          <w:lang/>
        </w:rPr>
        <w:t>4074.65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元,利息收入</w:t>
      </w:r>
      <w:r w:rsidR="003C6C81">
        <w:rPr>
          <w:rFonts w:ascii="仿宋_GB2312" w:eastAsia="仿宋_GB2312" w:hAnsi="华文仿宋" w:cs="仿宋_GB2312" w:hint="eastAsia"/>
          <w:sz w:val="32"/>
          <w:szCs w:val="32"/>
          <w:lang/>
        </w:rPr>
        <w:t>31.12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元；实际支出</w:t>
      </w:r>
      <w:r w:rsidR="003C6C81">
        <w:rPr>
          <w:rFonts w:ascii="仿宋_GB2312" w:eastAsia="仿宋_GB2312" w:hAnsi="华文仿宋" w:cs="仿宋_GB2312" w:hint="eastAsia"/>
          <w:sz w:val="32"/>
          <w:szCs w:val="32"/>
          <w:lang/>
        </w:rPr>
        <w:t>305906.41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元，年末结余</w:t>
      </w:r>
      <w:r w:rsidR="003C6C81">
        <w:rPr>
          <w:rFonts w:ascii="仿宋_GB2312" w:eastAsia="仿宋_GB2312" w:hAnsi="华文仿宋" w:cs="仿宋_GB2312" w:hint="eastAsia"/>
          <w:sz w:val="32"/>
          <w:szCs w:val="32"/>
          <w:lang/>
        </w:rPr>
        <w:t>2117.36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元。</w:t>
      </w:r>
    </w:p>
    <w:p w:rsidR="002645D9" w:rsidRDefault="002645D9">
      <w:pPr>
        <w:widowControl/>
        <w:spacing w:line="600" w:lineRule="exact"/>
        <w:ind w:right="150" w:firstLineChars="201" w:firstLine="643"/>
        <w:jc w:val="lef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二、自评工作开展情况</w:t>
      </w:r>
    </w:p>
    <w:p w:rsidR="00F279D4" w:rsidRDefault="002645D9" w:rsidP="0083014F">
      <w:pPr>
        <w:widowControl/>
        <w:spacing w:line="600" w:lineRule="exact"/>
        <w:ind w:right="150" w:firstLineChars="201" w:firstLine="644"/>
        <w:jc w:val="left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（一）评价小组情况。</w:t>
      </w:r>
    </w:p>
    <w:p w:rsidR="00F279D4" w:rsidRDefault="00F279D4" w:rsidP="00F279D4">
      <w:pPr>
        <w:widowControl/>
        <w:spacing w:line="540" w:lineRule="exact"/>
        <w:ind w:right="150"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为进一步强化绩效管理意识，提高财政资金使用效益，根据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《</w:t>
      </w:r>
      <w:r w:rsidRPr="00F279D4">
        <w:rPr>
          <w:rFonts w:ascii="仿宋_GB2312" w:eastAsia="仿宋_GB2312" w:hAnsi="华文仿宋" w:cs="仿宋_GB2312" w:hint="eastAsia"/>
          <w:sz w:val="32"/>
          <w:szCs w:val="32"/>
          <w:lang/>
        </w:rPr>
        <w:t>湛江市财政局关于开展 2025 年市级财政资金绩效自评工作的通知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》，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为确保绩效自评工作顺利开展，成立民进湛江市委会</w:t>
      </w:r>
      <w:r>
        <w:rPr>
          <w:rFonts w:ascii="仿宋_GB2312" w:eastAsia="仿宋_GB2312" w:hAnsi="仿宋" w:cs="仿宋_GB2312" w:hint="eastAsia"/>
          <w:sz w:val="32"/>
          <w:szCs w:val="32"/>
          <w:lang/>
        </w:rPr>
        <w:t>绩效评价工作小组，由分管财务领导任组长，财务人员任组员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。</w:t>
      </w:r>
    </w:p>
    <w:p w:rsidR="00F279D4" w:rsidRDefault="002645D9" w:rsidP="0083014F">
      <w:pPr>
        <w:widowControl/>
        <w:spacing w:line="600" w:lineRule="exact"/>
        <w:ind w:right="150" w:firstLineChars="201" w:firstLine="644"/>
        <w:jc w:val="left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（二）自评工作过程。</w:t>
      </w:r>
    </w:p>
    <w:p w:rsidR="00F279D4" w:rsidRDefault="00F279D4" w:rsidP="00F279D4">
      <w:pPr>
        <w:widowControl/>
        <w:spacing w:line="540" w:lineRule="exact"/>
        <w:ind w:right="150"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民进湛江市委会属于二级预算单位，会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领导高度重视整体支出绩效评价工作，及时布置相关工作，成立</w:t>
      </w:r>
      <w:r>
        <w:rPr>
          <w:rFonts w:ascii="仿宋_GB2312" w:eastAsia="仿宋_GB2312" w:hAnsi="仿宋" w:cs="仿宋_GB2312" w:hint="eastAsia"/>
          <w:sz w:val="32"/>
          <w:szCs w:val="32"/>
          <w:lang/>
        </w:rPr>
        <w:t>绩效评价工作小组，明确自评工作分工，落实责任到人，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制定评价指标和评价方法，明确有关时间节点，认真开展自评自查工作。此次自评工作以财务人员为主，经查阅、核实有关账务及项目等执行情况，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对单位整体支出的“目标设定”的合理性、可行性、明确性，“预算配置”的合理性、科学性，“预算执行和管理”的合法性、完成性，“资产管理”的合法合规性、规范性，“履职产出和效果”的真实性、相关性等方面进行全面详细分析自评，</w:t>
      </w:r>
      <w:r>
        <w:rPr>
          <w:rFonts w:ascii="仿宋_GB2312" w:eastAsia="仿宋_GB2312" w:hAnsi="华文仿宋" w:cs="仿宋_GB2312" w:hint="eastAsia"/>
          <w:sz w:val="32"/>
          <w:szCs w:val="32"/>
          <w:lang/>
        </w:rPr>
        <w:t>填写相关自评表格，形成本评价报告。</w:t>
      </w:r>
    </w:p>
    <w:p w:rsidR="002645D9" w:rsidRDefault="002645D9" w:rsidP="0083014F">
      <w:pPr>
        <w:widowControl/>
        <w:spacing w:line="600" w:lineRule="exact"/>
        <w:ind w:right="150" w:firstLineChars="201" w:firstLine="644"/>
        <w:jc w:val="left"/>
        <w:rPr>
          <w:rFonts w:ascii="仿宋_GB2312" w:eastAsia="仿宋_GB2312" w:hAnsi="华文仿宋" w:cs="仿宋_GB2312" w:hint="eastAsia"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（三）自评材料报送时间及质量。</w:t>
      </w:r>
      <w:r w:rsidR="00F279D4" w:rsidRPr="00F279D4">
        <w:rPr>
          <w:rFonts w:ascii="仿宋_GB2312" w:eastAsia="仿宋_GB2312" w:hAnsi="华文仿宋" w:cs="仿宋_GB2312" w:hint="eastAsia"/>
          <w:sz w:val="32"/>
          <w:szCs w:val="32"/>
        </w:rPr>
        <w:t>市委会根据湛江市财政局要求，按时按质完成自评工作，并于202</w:t>
      </w:r>
      <w:r w:rsidR="00F279D4">
        <w:rPr>
          <w:rFonts w:ascii="仿宋_GB2312" w:eastAsia="仿宋_GB2312" w:hAnsi="华文仿宋" w:cs="仿宋_GB2312" w:hint="eastAsia"/>
          <w:sz w:val="32"/>
          <w:szCs w:val="32"/>
        </w:rPr>
        <w:t>5</w:t>
      </w:r>
      <w:r w:rsidR="00F279D4" w:rsidRPr="00F279D4">
        <w:rPr>
          <w:rFonts w:ascii="仿宋_GB2312" w:eastAsia="仿宋_GB2312" w:hAnsi="华文仿宋" w:cs="仿宋_GB2312" w:hint="eastAsia"/>
          <w:sz w:val="32"/>
          <w:szCs w:val="32"/>
        </w:rPr>
        <w:t>年</w:t>
      </w:r>
      <w:r w:rsidR="00F279D4">
        <w:rPr>
          <w:rFonts w:ascii="仿宋_GB2312" w:eastAsia="仿宋_GB2312" w:hAnsi="华文仿宋" w:cs="仿宋_GB2312" w:hint="eastAsia"/>
          <w:sz w:val="32"/>
          <w:szCs w:val="32"/>
        </w:rPr>
        <w:t>5</w:t>
      </w:r>
      <w:r w:rsidR="00F279D4" w:rsidRPr="00F279D4">
        <w:rPr>
          <w:rFonts w:ascii="仿宋_GB2312" w:eastAsia="仿宋_GB2312" w:hAnsi="华文仿宋" w:cs="仿宋_GB2312" w:hint="eastAsia"/>
          <w:sz w:val="32"/>
          <w:szCs w:val="32"/>
        </w:rPr>
        <w:t>月</w:t>
      </w:r>
      <w:r w:rsidR="00F279D4">
        <w:rPr>
          <w:rFonts w:ascii="仿宋_GB2312" w:eastAsia="仿宋_GB2312" w:hAnsi="华文仿宋" w:cs="仿宋_GB2312" w:hint="eastAsia"/>
          <w:sz w:val="32"/>
          <w:szCs w:val="32"/>
        </w:rPr>
        <w:t>15</w:t>
      </w:r>
      <w:r w:rsidR="00F279D4" w:rsidRPr="00F279D4">
        <w:rPr>
          <w:rFonts w:ascii="仿宋_GB2312" w:eastAsia="仿宋_GB2312" w:hAnsi="华文仿宋" w:cs="仿宋_GB2312" w:hint="eastAsia"/>
          <w:sz w:val="32"/>
          <w:szCs w:val="32"/>
        </w:rPr>
        <w:t>日向湛江市财政局报送相关考核资料。</w:t>
      </w:r>
      <w:r>
        <w:rPr>
          <w:rFonts w:ascii="仿宋_GB2312" w:eastAsia="仿宋_GB2312" w:hAnsi="华文仿宋" w:cs="仿宋_GB2312" w:hint="eastAsia"/>
          <w:b/>
          <w:sz w:val="32"/>
          <w:szCs w:val="32"/>
        </w:rPr>
        <w:t>我单位对所报送自评材料真实性、完整性、一致性、规范性负责。</w:t>
      </w:r>
    </w:p>
    <w:p w:rsidR="00F279D4" w:rsidRDefault="002645D9" w:rsidP="0083014F">
      <w:pPr>
        <w:widowControl/>
        <w:spacing w:line="600" w:lineRule="exact"/>
        <w:ind w:right="150" w:firstLineChars="201" w:firstLine="644"/>
        <w:jc w:val="left"/>
        <w:rPr>
          <w:rFonts w:ascii="楷体_GB2312" w:eastAsia="楷体_GB2312" w:hAnsi="华文仿宋" w:cs="仿宋_GB2312" w:hint="eastAsia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（四）自评材料报送及公开一致情况。</w:t>
      </w:r>
    </w:p>
    <w:p w:rsidR="002645D9" w:rsidRDefault="00F279D4" w:rsidP="00F279D4">
      <w:pPr>
        <w:widowControl/>
        <w:spacing w:line="600" w:lineRule="exact"/>
        <w:ind w:right="150" w:firstLineChars="201" w:firstLine="643"/>
        <w:jc w:val="left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市委会</w:t>
      </w:r>
      <w:r w:rsidR="002645D9">
        <w:rPr>
          <w:rFonts w:ascii="仿宋_GB2312" w:eastAsia="仿宋_GB2312" w:hAnsi="宋体" w:cs="仿宋_GB2312" w:hint="eastAsia"/>
          <w:sz w:val="32"/>
          <w:szCs w:val="32"/>
        </w:rPr>
        <w:t>所报送的自评报告、数据表、评分表是否与公开的自评报告、数据表、评分表一致。</w:t>
      </w:r>
    </w:p>
    <w:p w:rsidR="002645D9" w:rsidRDefault="002645D9">
      <w:pPr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三、绩效自评情况</w:t>
      </w:r>
    </w:p>
    <w:p w:rsidR="00F279D4" w:rsidRDefault="002645D9" w:rsidP="00F279D4">
      <w:pPr>
        <w:snapToGrid w:val="0"/>
        <w:spacing w:line="54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  <w:highlight w:val="yellow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（一）自评结果。</w:t>
      </w:r>
      <w:r w:rsidR="00F279D4">
        <w:rPr>
          <w:rFonts w:ascii="仿宋_GB2312" w:eastAsia="仿宋_GB2312" w:hAnsi="华文仿宋" w:cs="仿宋_GB2312" w:hint="eastAsia"/>
          <w:sz w:val="32"/>
          <w:szCs w:val="32"/>
          <w:lang/>
        </w:rPr>
        <w:t>市委会根据年度工作目标任务，扎实开展各项工作，严格按照财务制度开支，控制经费使用。根据通知要求，结合各项整体绩效自评指标的标准，对照实际情况开展自评，得出自评结果。民进湛江市委会2024年整体支出自我绩效评价自评得分为98分，自评等级为优。</w:t>
      </w:r>
    </w:p>
    <w:p w:rsidR="00C37BC5" w:rsidRDefault="002645D9" w:rsidP="00C37BC5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（二）部门整体支出绩效指标分析。</w:t>
      </w:r>
    </w:p>
    <w:p w:rsidR="00C37BC5" w:rsidRPr="00C37BC5" w:rsidRDefault="00C37BC5" w:rsidP="00C37BC5">
      <w:pPr>
        <w:snapToGrid w:val="0"/>
        <w:spacing w:line="360" w:lineRule="auto"/>
        <w:ind w:firstLineChars="200" w:firstLine="643"/>
        <w:rPr>
          <w:rFonts w:ascii="仿宋_GB2312" w:eastAsia="仿宋_GB2312" w:hAnsi="华文仿宋" w:cs="仿宋_GB2312"/>
          <w:b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1、</w:t>
      </w:r>
      <w:r w:rsidRPr="00C37BC5">
        <w:rPr>
          <w:rFonts w:ascii="仿宋_GB2312" w:eastAsia="仿宋_GB2312" w:hAnsi="华文仿宋" w:cs="仿宋_GB2312" w:hint="eastAsia"/>
          <w:b/>
          <w:bCs/>
          <w:sz w:val="32"/>
          <w:szCs w:val="32"/>
        </w:rPr>
        <w:t>预算编制情况。</w:t>
      </w:r>
    </w:p>
    <w:p w:rsidR="00C37BC5" w:rsidRPr="00C37BC5" w:rsidRDefault="00C37BC5" w:rsidP="00C37BC5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 w:rsidRPr="00C37BC5">
        <w:rPr>
          <w:rFonts w:ascii="仿宋_GB2312" w:eastAsia="仿宋_GB2312" w:hAnsi="华文仿宋" w:cs="仿宋_GB2312" w:hint="eastAsia"/>
          <w:sz w:val="32"/>
          <w:szCs w:val="32"/>
        </w:rPr>
        <w:t>（1）及时编制预算。严格按照湛江市财政局有关通知要求，按时组织有关人员开展年度预算编制工作，完善从预算信息、预算编制到绩效目标、预算执行的预算工作流程。</w:t>
      </w:r>
    </w:p>
    <w:p w:rsidR="00C37BC5" w:rsidRPr="00C37BC5" w:rsidRDefault="00C37BC5" w:rsidP="00C37BC5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 w:rsidRPr="00C37BC5">
        <w:rPr>
          <w:rFonts w:ascii="仿宋_GB2312" w:eastAsia="仿宋_GB2312" w:hAnsi="华文仿宋" w:cs="仿宋_GB2312" w:hint="eastAsia"/>
          <w:sz w:val="32"/>
          <w:szCs w:val="32"/>
        </w:rPr>
        <w:t>（2）合理编制预算。严格按照预算编制管理有关规定，结合本单位部门职责，根据国家和省、市工作的统一部署，参考往年度资金预算规模和实际支出情况，结合年度实际按照轻重缓急原则，在深入调研论证后，做细做实各类项目预算编制。</w:t>
      </w:r>
    </w:p>
    <w:p w:rsidR="00C37BC5" w:rsidRPr="00C37BC5" w:rsidRDefault="00C37BC5" w:rsidP="00C37BC5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 w:rsidRPr="00C37BC5">
        <w:rPr>
          <w:rFonts w:ascii="仿宋_GB2312" w:eastAsia="仿宋_GB2312" w:hAnsi="华文仿宋" w:cs="仿宋_GB2312" w:hint="eastAsia"/>
          <w:sz w:val="32"/>
          <w:szCs w:val="32"/>
        </w:rPr>
        <w:t>（3）规范编制预算。严格按照湛江市财政局有关通知要求编制年度预算，做好部门预算项目和专项资金的项目储备工作。在项目库申报过程中，经论证后以项目库的形式上报湛江市财政局。</w:t>
      </w:r>
    </w:p>
    <w:p w:rsidR="00C37BC5" w:rsidRDefault="00C37BC5" w:rsidP="00C37BC5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sz w:val="32"/>
          <w:szCs w:val="32"/>
        </w:rPr>
      </w:pPr>
      <w:r w:rsidRPr="00C37BC5">
        <w:rPr>
          <w:rFonts w:ascii="仿宋_GB2312" w:eastAsia="仿宋_GB2312" w:hAnsi="华文仿宋" w:cs="仿宋_GB2312" w:hint="eastAsia"/>
          <w:sz w:val="32"/>
          <w:szCs w:val="32"/>
        </w:rPr>
        <w:t>（4）明确预算绩效目标。在年初预算绩效目标编制过程中，严格把关项目的政策匹配性，明确项目产出效益，全面反映项目的绩效目标、任务清单、测算依据和资金需求，经论证后再上报湛江市财政局。</w:t>
      </w:r>
    </w:p>
    <w:p w:rsidR="00C37BC5" w:rsidRDefault="00C37BC5" w:rsidP="00C37BC5">
      <w:pPr>
        <w:snapToGrid w:val="0"/>
        <w:spacing w:line="360" w:lineRule="auto"/>
        <w:ind w:firstLineChars="200" w:firstLine="643"/>
        <w:rPr>
          <w:rFonts w:ascii="仿宋_GB2312" w:eastAsia="仿宋_GB2312" w:hAnsi="华文仿宋" w:cs="仿宋_GB2312" w:hint="eastAsia"/>
          <w:b/>
          <w:sz w:val="32"/>
          <w:szCs w:val="32"/>
        </w:rPr>
      </w:pPr>
      <w:r w:rsidRPr="00C37BC5">
        <w:rPr>
          <w:rFonts w:ascii="仿宋_GB2312" w:eastAsia="仿宋_GB2312" w:hAnsi="华文仿宋" w:cs="仿宋_GB2312" w:hint="eastAsia"/>
          <w:b/>
          <w:sz w:val="32"/>
          <w:szCs w:val="32"/>
        </w:rPr>
        <w:t>2、产出和经济效益情况</w:t>
      </w:r>
    </w:p>
    <w:p w:rsidR="00C37BC5" w:rsidRPr="003C7CEF" w:rsidRDefault="00935940" w:rsidP="003C7CEF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（1）理论学习和</w:t>
      </w:r>
      <w:r w:rsidRPr="003C7CEF">
        <w:rPr>
          <w:rFonts w:ascii="宋体" w:hAnsi="宋体" w:cs="宋体" w:hint="eastAsia"/>
          <w:bCs/>
          <w:sz w:val="32"/>
          <w:szCs w:val="32"/>
        </w:rPr>
        <w:t>主题教育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。在中共湛江市委党校举办专题学习，邀请专家作《绘就进一步全面深化改革新蓝图——党的二十届三中全会精神解读》专题辅导报告</w:t>
      </w:r>
      <w:r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；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组织</w:t>
      </w:r>
      <w:r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会员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参观赤坎区党史党风教育馆、红色南路（陈川济）教育基地、中共湛江市委党校党性教育馆。</w:t>
      </w:r>
    </w:p>
    <w:p w:rsidR="00C37BC5" w:rsidRPr="003C7CEF" w:rsidRDefault="00935940" w:rsidP="003C7CEF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（2）平台宣传成果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。湛江民进网站刊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发稿件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4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0余篇，微信公众号发布稿件和视频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7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0多篇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，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多篇稿件在学习强国、广东民进网站、第一视线、触电新闻等平台上刊载。</w:t>
      </w:r>
    </w:p>
    <w:p w:rsidR="003C7CEF" w:rsidRPr="003C7CEF" w:rsidRDefault="00935940" w:rsidP="003C7CEF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（3）加强组织建设。</w:t>
      </w:r>
      <w:r w:rsidR="003C7CEF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全年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召开主委会议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5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次、全体</w:t>
      </w:r>
      <w:r w:rsidR="003C7CEF" w:rsidRPr="003C7CEF">
        <w:rPr>
          <w:rFonts w:ascii="仿宋_GB2312" w:eastAsia="仿宋_GB2312" w:hAnsi="华文仿宋" w:cs="仿宋_GB2312"/>
          <w:bCs/>
          <w:sz w:val="32"/>
          <w:szCs w:val="32"/>
        </w:rPr>
        <w:t>委员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会议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2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次，</w:t>
      </w:r>
      <w:r w:rsidR="003C7CEF" w:rsidRPr="003C7CEF">
        <w:rPr>
          <w:rFonts w:ascii="仿宋_GB2312" w:eastAsia="仿宋_GB2312" w:hAnsi="华文仿宋" w:cs="仿宋_GB2312"/>
          <w:bCs/>
          <w:sz w:val="32"/>
          <w:szCs w:val="32"/>
        </w:rPr>
        <w:t>领导班子民主生活会及各基层组织负责人述职评议会议</w:t>
      </w:r>
      <w:r w:rsidR="003C7CEF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1次，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发展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32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名新会员。</w:t>
      </w:r>
      <w:r w:rsidR="003C7CEF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举办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庆祝第四十个教师节座谈会</w:t>
      </w:r>
      <w:r w:rsidR="003C7CEF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及重阳节茶话会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，组织湛江民进企联会成员到汕头、潮州、揭阳三地走访交流</w:t>
      </w:r>
      <w:r w:rsidR="003C7CEF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。</w:t>
      </w:r>
    </w:p>
    <w:p w:rsidR="00C37BC5" w:rsidRPr="003C7CEF" w:rsidRDefault="003C7CEF" w:rsidP="003C7CEF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（4）参政议政成果。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两会期间提交市人大建议10件，提交市政协大会书面发言材料8篇，团体提案15件（立案），其中《关于推进粤琼（徐闻）特别合作区建设的建议》被评为市政协十四届二次会议优秀提案、《关于加快建设湛江现代化海洋牧场的对策与建议》被列为市领导领衔督办提案。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举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办湛江红树林生态价值实现的实践探索项目研讨会，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并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开展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相关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专题调研。</w:t>
      </w:r>
    </w:p>
    <w:p w:rsidR="00C37BC5" w:rsidRPr="003C7CEF" w:rsidRDefault="00EF7949" w:rsidP="003C7CEF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（5）专项民主监督。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由民进湛江市委会牵头、会同致公党湛江市委会负责对2024年市十件民生实事之“扎实推进城镇保障性安居工程建设”开展专项民主监督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，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超额完成任务，</w:t>
      </w:r>
      <w:r w:rsidR="00C37BC5" w:rsidRPr="003C7CEF">
        <w:rPr>
          <w:rFonts w:ascii="仿宋_GB2312" w:eastAsia="仿宋_GB2312" w:hAnsi="华文仿宋" w:cs="仿宋_GB2312"/>
          <w:bCs/>
          <w:sz w:val="32"/>
          <w:szCs w:val="32"/>
        </w:rPr>
        <w:t>专项民主监督工作成果显著。</w:t>
      </w:r>
    </w:p>
    <w:p w:rsidR="00C37BC5" w:rsidRPr="00EF7949" w:rsidRDefault="00EF7949" w:rsidP="00EF7949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（6）社会服务效益。</w:t>
      </w:r>
      <w:r w:rsidR="00C37BC5" w:rsidRPr="003C7CEF">
        <w:rPr>
          <w:rFonts w:ascii="仿宋_GB2312" w:eastAsia="仿宋_GB2312" w:hAnsi="华文仿宋" w:cs="仿宋_GB2312" w:hint="eastAsia"/>
          <w:bCs/>
          <w:sz w:val="32"/>
          <w:szCs w:val="32"/>
        </w:rPr>
        <w:t>开展7场“春联万家·向‘新’而行”活动；</w:t>
      </w:r>
      <w:r w:rsidR="002E4830">
        <w:rPr>
          <w:rFonts w:ascii="仿宋_GB2312" w:eastAsia="仿宋_GB2312" w:hAnsi="华文仿宋" w:cs="仿宋_GB2312" w:hint="eastAsia"/>
          <w:bCs/>
          <w:sz w:val="32"/>
          <w:szCs w:val="32"/>
        </w:rPr>
        <w:t>开展义诊</w:t>
      </w:r>
      <w:r w:rsidR="002E4830" w:rsidRPr="002E4830">
        <w:rPr>
          <w:rFonts w:ascii="仿宋_GB2312" w:eastAsia="仿宋_GB2312" w:hAnsi="华文仿宋" w:cs="仿宋_GB2312" w:hint="eastAsia"/>
          <w:bCs/>
          <w:sz w:val="32"/>
          <w:szCs w:val="32"/>
        </w:rPr>
        <w:t>活动，受惠群众</w:t>
      </w:r>
      <w:r w:rsidR="002E4830">
        <w:rPr>
          <w:rFonts w:ascii="仿宋_GB2312" w:eastAsia="仿宋_GB2312" w:hAnsi="华文仿宋" w:cs="仿宋_GB2312" w:hint="eastAsia"/>
          <w:bCs/>
          <w:sz w:val="32"/>
          <w:szCs w:val="32"/>
        </w:rPr>
        <w:t>2</w:t>
      </w:r>
      <w:r w:rsidR="002E4830" w:rsidRPr="002E4830">
        <w:rPr>
          <w:rFonts w:ascii="仿宋_GB2312" w:eastAsia="仿宋_GB2312" w:hAnsi="华文仿宋" w:cs="仿宋_GB2312" w:hint="eastAsia"/>
          <w:bCs/>
          <w:sz w:val="32"/>
          <w:szCs w:val="32"/>
        </w:rPr>
        <w:t>80</w:t>
      </w:r>
      <w:r w:rsidR="00DA68E4">
        <w:rPr>
          <w:rFonts w:ascii="仿宋_GB2312" w:eastAsia="仿宋_GB2312" w:hAnsi="华文仿宋" w:cs="仿宋_GB2312" w:hint="eastAsia"/>
          <w:bCs/>
          <w:sz w:val="32"/>
          <w:szCs w:val="32"/>
        </w:rPr>
        <w:t>人次；</w:t>
      </w:r>
      <w:r w:rsidR="002E4830" w:rsidRPr="002E4830">
        <w:rPr>
          <w:rFonts w:ascii="仿宋_GB2312" w:eastAsia="仿宋_GB2312" w:hAnsi="华文仿宋" w:cs="仿宋_GB2312" w:hint="eastAsia"/>
          <w:bCs/>
          <w:sz w:val="32"/>
          <w:szCs w:val="32"/>
        </w:rPr>
        <w:t>建设“同心</w:t>
      </w:r>
      <w:r w:rsidR="002E4830" w:rsidRPr="002E4830">
        <w:rPr>
          <w:rFonts w:ascii="宋体" w:hAnsi="宋体" w:cs="宋体" w:hint="eastAsia"/>
          <w:bCs/>
          <w:sz w:val="32"/>
          <w:szCs w:val="32"/>
        </w:rPr>
        <w:t>•</w:t>
      </w:r>
      <w:r w:rsidR="002E4830" w:rsidRPr="002E4830">
        <w:rPr>
          <w:rFonts w:ascii="仿宋_GB2312" w:eastAsia="仿宋_GB2312" w:hAnsi="仿宋_GB2312" w:cs="仿宋_GB2312" w:hint="eastAsia"/>
          <w:bCs/>
          <w:sz w:val="32"/>
          <w:szCs w:val="32"/>
        </w:rPr>
        <w:t>爱心书屋”</w:t>
      </w:r>
      <w:r w:rsidR="002E4830">
        <w:rPr>
          <w:rFonts w:ascii="仿宋_GB2312" w:eastAsia="仿宋_GB2312" w:hAnsi="仿宋_GB2312" w:cs="仿宋_GB2312" w:hint="eastAsia"/>
          <w:bCs/>
          <w:sz w:val="32"/>
          <w:szCs w:val="32"/>
        </w:rPr>
        <w:t>2间</w:t>
      </w:r>
      <w:r w:rsidR="002E4830" w:rsidRPr="002E4830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DA68E4">
        <w:rPr>
          <w:rFonts w:ascii="仿宋_GB2312" w:eastAsia="仿宋_GB2312" w:hAnsi="仿宋_GB2312" w:cs="仿宋_GB2312" w:hint="eastAsia"/>
          <w:bCs/>
          <w:sz w:val="32"/>
          <w:szCs w:val="32"/>
        </w:rPr>
        <w:t>捐赠</w:t>
      </w:r>
      <w:r w:rsidR="002E4830" w:rsidRPr="002E4830">
        <w:rPr>
          <w:rFonts w:ascii="仿宋_GB2312" w:eastAsia="仿宋_GB2312" w:hAnsi="华文仿宋" w:cs="仿宋_GB2312" w:hint="eastAsia"/>
          <w:bCs/>
          <w:sz w:val="32"/>
          <w:szCs w:val="32"/>
        </w:rPr>
        <w:t>书籍</w:t>
      </w:r>
      <w:r w:rsidR="00DA68E4">
        <w:rPr>
          <w:rFonts w:ascii="仿宋_GB2312" w:eastAsia="仿宋_GB2312" w:hAnsi="华文仿宋" w:cs="仿宋_GB2312" w:hint="eastAsia"/>
          <w:bCs/>
          <w:sz w:val="32"/>
          <w:szCs w:val="32"/>
        </w:rPr>
        <w:t>3</w:t>
      </w:r>
      <w:r w:rsidR="002E4830" w:rsidRPr="002E4830">
        <w:rPr>
          <w:rFonts w:ascii="仿宋_GB2312" w:eastAsia="仿宋_GB2312" w:hAnsi="华文仿宋" w:cs="仿宋_GB2312" w:hint="eastAsia"/>
          <w:bCs/>
          <w:sz w:val="32"/>
          <w:szCs w:val="32"/>
        </w:rPr>
        <w:t>000多册</w:t>
      </w:r>
      <w:r w:rsidR="00DA68E4">
        <w:rPr>
          <w:rFonts w:ascii="仿宋_GB2312" w:eastAsia="仿宋_GB2312" w:hAnsi="华文仿宋" w:cs="仿宋_GB2312" w:hint="eastAsia"/>
          <w:bCs/>
          <w:sz w:val="32"/>
          <w:szCs w:val="32"/>
        </w:rPr>
        <w:t>，为</w:t>
      </w:r>
      <w:r w:rsidR="00DA68E4" w:rsidRPr="002E4830">
        <w:rPr>
          <w:rFonts w:ascii="仿宋_GB2312" w:eastAsia="仿宋_GB2312" w:hAnsi="华文仿宋" w:cs="仿宋_GB2312" w:hint="eastAsia"/>
          <w:bCs/>
          <w:sz w:val="32"/>
          <w:szCs w:val="32"/>
        </w:rPr>
        <w:t>彭岸小学</w:t>
      </w:r>
      <w:r w:rsidR="002E4830" w:rsidRPr="002E4830">
        <w:rPr>
          <w:rFonts w:ascii="仿宋_GB2312" w:eastAsia="仿宋_GB2312" w:hAnsi="华文仿宋" w:cs="仿宋_GB2312" w:hint="eastAsia"/>
          <w:bCs/>
          <w:sz w:val="32"/>
          <w:szCs w:val="32"/>
        </w:rPr>
        <w:t>捐赠150套学生课桌椅，开展“育苗计划”教育帮扶活动，资助20位贫困学生2024至2025</w:t>
      </w:r>
      <w:r w:rsidR="00DA68E4">
        <w:rPr>
          <w:rFonts w:ascii="仿宋_GB2312" w:eastAsia="仿宋_GB2312" w:hAnsi="华文仿宋" w:cs="仿宋_GB2312" w:hint="eastAsia"/>
          <w:bCs/>
          <w:sz w:val="32"/>
          <w:szCs w:val="32"/>
        </w:rPr>
        <w:t>学年学费，</w:t>
      </w:r>
      <w:r w:rsidR="002E4830" w:rsidRPr="002E4830">
        <w:rPr>
          <w:rFonts w:ascii="仿宋_GB2312" w:eastAsia="仿宋_GB2312" w:hAnsi="华文仿宋" w:cs="仿宋_GB2312" w:hint="eastAsia"/>
          <w:bCs/>
          <w:sz w:val="32"/>
          <w:szCs w:val="32"/>
        </w:rPr>
        <w:t>慰问22名少数民族学生</w:t>
      </w:r>
      <w:r w:rsidR="00DA68E4">
        <w:rPr>
          <w:rFonts w:ascii="仿宋_GB2312" w:eastAsia="仿宋_GB2312" w:hAnsi="华文仿宋" w:cs="仿宋_GB2312" w:hint="eastAsia"/>
          <w:bCs/>
          <w:sz w:val="32"/>
          <w:szCs w:val="32"/>
        </w:rPr>
        <w:t>；开展2场次送课入校园活动。</w:t>
      </w:r>
    </w:p>
    <w:p w:rsidR="002645D9" w:rsidRDefault="002645D9" w:rsidP="0083014F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（三）主要做法和经验</w:t>
      </w:r>
    </w:p>
    <w:p w:rsidR="002E4830" w:rsidRPr="00A25F44" w:rsidRDefault="002E4830" w:rsidP="0083014F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A25F44">
        <w:rPr>
          <w:rFonts w:ascii="仿宋_GB2312" w:eastAsia="仿宋_GB2312" w:hAnsi="华文仿宋" w:cs="仿宋_GB2312" w:hint="eastAsia"/>
          <w:bCs/>
          <w:sz w:val="32"/>
          <w:szCs w:val="32"/>
        </w:rPr>
        <w:t>强化政治引领，</w:t>
      </w:r>
      <w:r w:rsidR="00A25F44">
        <w:rPr>
          <w:rFonts w:ascii="仿宋_GB2312" w:eastAsia="仿宋_GB2312" w:hAnsi="华文仿宋" w:cs="仿宋_GB2312" w:hint="eastAsia"/>
          <w:bCs/>
          <w:sz w:val="32"/>
          <w:szCs w:val="32"/>
        </w:rPr>
        <w:t>严格执行财务管理制度，强化组织保障，成立由主要领导为组长的工作小组，按照年度工作计划和内部控制制度，实现预算资金的高效使用。</w:t>
      </w:r>
    </w:p>
    <w:p w:rsidR="002645D9" w:rsidRDefault="002645D9" w:rsidP="0083014F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（四）存在问题</w:t>
      </w:r>
    </w:p>
    <w:p w:rsidR="00423127" w:rsidRPr="00423127" w:rsidRDefault="00A25F44" w:rsidP="00423127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>
        <w:rPr>
          <w:rFonts w:ascii="仿宋_GB2312" w:eastAsia="仿宋_GB2312" w:hAnsi="华文仿宋" w:cs="仿宋_GB2312" w:hint="eastAsia"/>
          <w:bCs/>
          <w:sz w:val="32"/>
          <w:szCs w:val="32"/>
        </w:rPr>
        <w:t>由于受不定因素</w:t>
      </w:r>
      <w:r w:rsidR="007D5D17">
        <w:rPr>
          <w:rFonts w:ascii="仿宋_GB2312" w:eastAsia="仿宋_GB2312" w:hAnsi="华文仿宋" w:cs="仿宋_GB2312" w:hint="eastAsia"/>
          <w:bCs/>
          <w:sz w:val="32"/>
          <w:szCs w:val="32"/>
        </w:rPr>
        <w:t>影响，年度</w:t>
      </w:r>
      <w:r>
        <w:rPr>
          <w:rFonts w:ascii="仿宋_GB2312" w:eastAsia="仿宋_GB2312" w:hAnsi="华文仿宋" w:cs="仿宋_GB2312" w:hint="eastAsia"/>
          <w:bCs/>
          <w:sz w:val="32"/>
          <w:szCs w:val="32"/>
        </w:rPr>
        <w:t>预算经费使用的实际情况与工作目标有差异，</w:t>
      </w:r>
      <w:r w:rsidR="007D5D17">
        <w:rPr>
          <w:rFonts w:ascii="仿宋_GB2312" w:eastAsia="仿宋_GB2312" w:hAnsi="华文仿宋" w:cs="仿宋_GB2312" w:hint="eastAsia"/>
          <w:bCs/>
          <w:sz w:val="32"/>
          <w:szCs w:val="32"/>
        </w:rPr>
        <w:t>预算经费相对紧张，个别工作目标未能完成。</w:t>
      </w:r>
    </w:p>
    <w:p w:rsidR="002645D9" w:rsidRDefault="002645D9" w:rsidP="0083014F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（五）改进措施</w:t>
      </w:r>
    </w:p>
    <w:p w:rsidR="007D5D17" w:rsidRPr="007D5D17" w:rsidRDefault="007D5D17" w:rsidP="007D5D17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7D5D17">
        <w:rPr>
          <w:rFonts w:ascii="仿宋_GB2312" w:eastAsia="仿宋_GB2312" w:hAnsi="华文仿宋" w:cs="仿宋_GB2312" w:hint="eastAsia"/>
          <w:bCs/>
          <w:sz w:val="32"/>
          <w:szCs w:val="32"/>
        </w:rPr>
        <w:t>严格财务审核，进一步完善财务管理制度及内部控制制度，创新管理手段，加强“三公”经费管理，规范财务核算，有效降低行政成本，提高财政资金使用效率。</w:t>
      </w:r>
    </w:p>
    <w:p w:rsidR="002645D9" w:rsidRDefault="002645D9">
      <w:pPr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四、其他自评情况</w:t>
      </w:r>
    </w:p>
    <w:p w:rsidR="007D5D17" w:rsidRPr="007D5D17" w:rsidRDefault="007D5D17" w:rsidP="007D5D17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7D5D17">
        <w:rPr>
          <w:rFonts w:ascii="仿宋_GB2312" w:eastAsia="仿宋_GB2312" w:hAnsi="华文仿宋" w:cs="仿宋_GB2312" w:hint="eastAsia"/>
          <w:bCs/>
          <w:sz w:val="32"/>
          <w:szCs w:val="32"/>
        </w:rPr>
        <w:t>本单位不存在转移资金、存量资金情况，单位名下无房产、土地、企业等。</w:t>
      </w:r>
    </w:p>
    <w:p w:rsidR="002645D9" w:rsidRPr="007D5D17" w:rsidRDefault="007D5D17" w:rsidP="007D5D17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 w:hint="eastAsia"/>
          <w:bCs/>
          <w:sz w:val="32"/>
          <w:szCs w:val="32"/>
        </w:rPr>
      </w:pPr>
      <w:r w:rsidRPr="007D5D17">
        <w:rPr>
          <w:rFonts w:ascii="仿宋_GB2312" w:eastAsia="仿宋_GB2312" w:hAnsi="华文仿宋" w:cs="仿宋_GB2312" w:hint="eastAsia"/>
          <w:bCs/>
          <w:sz w:val="32"/>
          <w:szCs w:val="32"/>
        </w:rPr>
        <w:t>本单位没有重点项目和专项业务资金。</w:t>
      </w:r>
    </w:p>
    <w:p w:rsidR="002645D9" w:rsidRDefault="002645D9">
      <w:pPr>
        <w:spacing w:line="620" w:lineRule="exact"/>
        <w:rPr>
          <w:rFonts w:ascii="方正小标宋_GBK" w:eastAsia="方正小标宋_GBK" w:hint="eastAsia"/>
          <w:sz w:val="44"/>
          <w:szCs w:val="44"/>
        </w:rPr>
      </w:pPr>
    </w:p>
    <w:sectPr w:rsidR="002645D9">
      <w:headerReference w:type="default" r:id="rId7"/>
      <w:footerReference w:type="even" r:id="rId8"/>
      <w:footerReference w:type="default" r:id="rId9"/>
      <w:pgSz w:w="11906" w:h="16838"/>
      <w:pgMar w:top="1440" w:right="146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159" w:rsidRDefault="00952159" w:rsidP="002645D9">
      <w:pPr>
        <w:ind w:firstLine="560"/>
      </w:pPr>
      <w:r>
        <w:separator/>
      </w:r>
    </w:p>
  </w:endnote>
  <w:endnote w:type="continuationSeparator" w:id="1">
    <w:p w:rsidR="00952159" w:rsidRDefault="00952159" w:rsidP="002645D9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D9" w:rsidRDefault="002645D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2645D9" w:rsidRDefault="002645D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D9" w:rsidRDefault="002645D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52159">
      <w:rPr>
        <w:rStyle w:val="a6"/>
        <w:noProof/>
      </w:rPr>
      <w:t>1</w:t>
    </w:r>
    <w:r>
      <w:fldChar w:fldCharType="end"/>
    </w:r>
  </w:p>
  <w:p w:rsidR="002645D9" w:rsidRDefault="002645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159" w:rsidRDefault="00952159" w:rsidP="002645D9">
      <w:pPr>
        <w:ind w:firstLine="560"/>
      </w:pPr>
      <w:r>
        <w:separator/>
      </w:r>
    </w:p>
  </w:footnote>
  <w:footnote w:type="continuationSeparator" w:id="1">
    <w:p w:rsidR="00952159" w:rsidRDefault="00952159" w:rsidP="002645D9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D9" w:rsidRDefault="002645D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E44D"/>
    <w:multiLevelType w:val="singleLevel"/>
    <w:tmpl w:val="5F0BE44D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F154C76"/>
    <w:multiLevelType w:val="singleLevel"/>
    <w:tmpl w:val="5F154C7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2D6"/>
    <w:rsid w:val="000220CD"/>
    <w:rsid w:val="00032E98"/>
    <w:rsid w:val="00101E4F"/>
    <w:rsid w:val="001376C7"/>
    <w:rsid w:val="001402D6"/>
    <w:rsid w:val="00147DDE"/>
    <w:rsid w:val="00176000"/>
    <w:rsid w:val="00180204"/>
    <w:rsid w:val="0019444C"/>
    <w:rsid w:val="001B6DC7"/>
    <w:rsid w:val="001D042E"/>
    <w:rsid w:val="001D4214"/>
    <w:rsid w:val="00201C7B"/>
    <w:rsid w:val="002645D9"/>
    <w:rsid w:val="002B1622"/>
    <w:rsid w:val="002E1630"/>
    <w:rsid w:val="002E2F0B"/>
    <w:rsid w:val="002E4830"/>
    <w:rsid w:val="00352BCD"/>
    <w:rsid w:val="003770CB"/>
    <w:rsid w:val="003846EC"/>
    <w:rsid w:val="003C6C81"/>
    <w:rsid w:val="003C7CEF"/>
    <w:rsid w:val="00423127"/>
    <w:rsid w:val="0045343B"/>
    <w:rsid w:val="004C3AAF"/>
    <w:rsid w:val="004F38D4"/>
    <w:rsid w:val="004F795B"/>
    <w:rsid w:val="00571889"/>
    <w:rsid w:val="00586265"/>
    <w:rsid w:val="005D01D6"/>
    <w:rsid w:val="005D0BC0"/>
    <w:rsid w:val="0060315F"/>
    <w:rsid w:val="0063784C"/>
    <w:rsid w:val="006C7CE0"/>
    <w:rsid w:val="006F1D98"/>
    <w:rsid w:val="0074195E"/>
    <w:rsid w:val="00784CD1"/>
    <w:rsid w:val="00791F6D"/>
    <w:rsid w:val="007D5D17"/>
    <w:rsid w:val="007F00BC"/>
    <w:rsid w:val="007F032A"/>
    <w:rsid w:val="00800863"/>
    <w:rsid w:val="0083014F"/>
    <w:rsid w:val="008644BA"/>
    <w:rsid w:val="00871251"/>
    <w:rsid w:val="008D2722"/>
    <w:rsid w:val="00935940"/>
    <w:rsid w:val="00952159"/>
    <w:rsid w:val="00985999"/>
    <w:rsid w:val="009E1A03"/>
    <w:rsid w:val="009F5B84"/>
    <w:rsid w:val="00A037C7"/>
    <w:rsid w:val="00A12852"/>
    <w:rsid w:val="00A25F44"/>
    <w:rsid w:val="00A44647"/>
    <w:rsid w:val="00A64E36"/>
    <w:rsid w:val="00AC752C"/>
    <w:rsid w:val="00B14D4E"/>
    <w:rsid w:val="00B1627C"/>
    <w:rsid w:val="00B6783B"/>
    <w:rsid w:val="00B86B48"/>
    <w:rsid w:val="00BB077C"/>
    <w:rsid w:val="00BF68A5"/>
    <w:rsid w:val="00C1202D"/>
    <w:rsid w:val="00C139BE"/>
    <w:rsid w:val="00C13F25"/>
    <w:rsid w:val="00C36A5A"/>
    <w:rsid w:val="00C37BC5"/>
    <w:rsid w:val="00C56691"/>
    <w:rsid w:val="00C5674B"/>
    <w:rsid w:val="00CA7F7F"/>
    <w:rsid w:val="00D131F7"/>
    <w:rsid w:val="00DA618E"/>
    <w:rsid w:val="00DA68E4"/>
    <w:rsid w:val="00E3751E"/>
    <w:rsid w:val="00E5503D"/>
    <w:rsid w:val="00EA70BD"/>
    <w:rsid w:val="00EB5986"/>
    <w:rsid w:val="00EF7949"/>
    <w:rsid w:val="00F279D4"/>
    <w:rsid w:val="00F370FC"/>
    <w:rsid w:val="00F4477B"/>
    <w:rsid w:val="00F601DB"/>
    <w:rsid w:val="01365434"/>
    <w:rsid w:val="04271BEC"/>
    <w:rsid w:val="05401AC0"/>
    <w:rsid w:val="055006E2"/>
    <w:rsid w:val="0BD85521"/>
    <w:rsid w:val="0F080027"/>
    <w:rsid w:val="10602149"/>
    <w:rsid w:val="10911C6F"/>
    <w:rsid w:val="12566C54"/>
    <w:rsid w:val="13E67F6B"/>
    <w:rsid w:val="16427FAB"/>
    <w:rsid w:val="18CA137A"/>
    <w:rsid w:val="18CC1A57"/>
    <w:rsid w:val="1DAF568F"/>
    <w:rsid w:val="1EBD20DC"/>
    <w:rsid w:val="1F871382"/>
    <w:rsid w:val="1FC51581"/>
    <w:rsid w:val="21F30B30"/>
    <w:rsid w:val="25E02339"/>
    <w:rsid w:val="26032B20"/>
    <w:rsid w:val="277F4996"/>
    <w:rsid w:val="2868580D"/>
    <w:rsid w:val="29C91057"/>
    <w:rsid w:val="2BEF654B"/>
    <w:rsid w:val="2D182F9D"/>
    <w:rsid w:val="2D740F73"/>
    <w:rsid w:val="2D866BFD"/>
    <w:rsid w:val="2DA64227"/>
    <w:rsid w:val="2EE5593C"/>
    <w:rsid w:val="2F62401A"/>
    <w:rsid w:val="31BB04A8"/>
    <w:rsid w:val="326D6D02"/>
    <w:rsid w:val="34033E90"/>
    <w:rsid w:val="34C90E11"/>
    <w:rsid w:val="35657256"/>
    <w:rsid w:val="3A9B75B2"/>
    <w:rsid w:val="3C6360DF"/>
    <w:rsid w:val="3ED91501"/>
    <w:rsid w:val="400C5F25"/>
    <w:rsid w:val="40733178"/>
    <w:rsid w:val="42237F3B"/>
    <w:rsid w:val="42DE5EF7"/>
    <w:rsid w:val="437C6815"/>
    <w:rsid w:val="45577579"/>
    <w:rsid w:val="4585492C"/>
    <w:rsid w:val="4D0C0380"/>
    <w:rsid w:val="517A150B"/>
    <w:rsid w:val="546168B5"/>
    <w:rsid w:val="5A4F07FA"/>
    <w:rsid w:val="5C570DE0"/>
    <w:rsid w:val="5CB84849"/>
    <w:rsid w:val="62FA05A7"/>
    <w:rsid w:val="63123210"/>
    <w:rsid w:val="650E5514"/>
    <w:rsid w:val="6C4B0061"/>
    <w:rsid w:val="6C847500"/>
    <w:rsid w:val="6D401F86"/>
    <w:rsid w:val="6E235FCD"/>
    <w:rsid w:val="70C450CA"/>
    <w:rsid w:val="70F91EFE"/>
    <w:rsid w:val="73C8692D"/>
    <w:rsid w:val="78B8444A"/>
    <w:rsid w:val="799822DA"/>
    <w:rsid w:val="7A69370D"/>
    <w:rsid w:val="7B7C57E1"/>
    <w:rsid w:val="7E6F3AB7"/>
    <w:rsid w:val="7F70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574</Words>
  <Characters>3278</Characters>
  <Application>Microsoft Office Word</Application>
  <DocSecurity>0</DocSecurity>
  <Lines>27</Lines>
  <Paragraphs>7</Paragraphs>
  <ScaleCrop>false</ScaleCrop>
  <Company>http:/sdwm.org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</dc:creator>
  <cp:lastModifiedBy>WindsysUser</cp:lastModifiedBy>
  <cp:revision>3</cp:revision>
  <cp:lastPrinted>2025-04-22T02:42:00Z</cp:lastPrinted>
  <dcterms:created xsi:type="dcterms:W3CDTF">2025-05-13T07:51:00Z</dcterms:created>
  <dcterms:modified xsi:type="dcterms:W3CDTF">2025-05-13T08:21:00Z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C1B6725C8B854B69BB14E76206D01B6A</vt:lpwstr>
  </property>
</Properties>
</file>